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89BA2" w14:textId="77777777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CITY OF BIG STONE CITY</w:t>
      </w:r>
    </w:p>
    <w:p w14:paraId="4ED785CB" w14:textId="5B9F4DBF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Big Stone City, South Dakota</w:t>
      </w:r>
    </w:p>
    <w:p w14:paraId="44A0B1F0" w14:textId="77777777" w:rsidR="00101C96" w:rsidRDefault="00101C96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34A4D2" w14:textId="6CEA1904" w:rsidR="005E20CE" w:rsidRDefault="00F80F80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January </w:t>
      </w:r>
      <w:r w:rsidR="00EF5E91">
        <w:rPr>
          <w:rFonts w:ascii="Times New Roman" w:hAnsi="Times New Roman"/>
          <w:sz w:val="24"/>
          <w:szCs w:val="24"/>
        </w:rPr>
        <w:t>5</w:t>
      </w:r>
      <w:r w:rsidR="005E20CE">
        <w:rPr>
          <w:rFonts w:ascii="Times New Roman" w:hAnsi="Times New Roman"/>
          <w:sz w:val="24"/>
          <w:szCs w:val="24"/>
        </w:rPr>
        <w:t>, 202</w:t>
      </w:r>
      <w:r w:rsidR="00EF5E91">
        <w:rPr>
          <w:rFonts w:ascii="Times New Roman" w:hAnsi="Times New Roman"/>
          <w:sz w:val="24"/>
          <w:szCs w:val="24"/>
        </w:rPr>
        <w:t>6</w:t>
      </w:r>
    </w:p>
    <w:p w14:paraId="27A3F198" w14:textId="4A5C4902" w:rsidR="005E20CE" w:rsidRDefault="00447E3C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E20CE">
        <w:rPr>
          <w:rFonts w:ascii="Times New Roman" w:hAnsi="Times New Roman"/>
          <w:sz w:val="24"/>
          <w:szCs w:val="24"/>
        </w:rPr>
        <w:t>:30</w:t>
      </w:r>
      <w:r w:rsidR="005E20CE" w:rsidRPr="00531992">
        <w:rPr>
          <w:rFonts w:ascii="Times New Roman" w:hAnsi="Times New Roman"/>
          <w:sz w:val="24"/>
          <w:szCs w:val="24"/>
        </w:rPr>
        <w:t xml:space="preserve"> p.m.</w:t>
      </w:r>
    </w:p>
    <w:p w14:paraId="57781DDF" w14:textId="77777777" w:rsidR="005E20CE" w:rsidRPr="00531992" w:rsidRDefault="005E20C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EE30E" w14:textId="2377409C" w:rsidR="005E20CE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 xml:space="preserve">The Big Stone City council met in regular session on </w:t>
      </w:r>
      <w:r w:rsidR="00CB6D19" w:rsidRPr="00D81837">
        <w:rPr>
          <w:rFonts w:ascii="Times New Roman" w:hAnsi="Times New Roman"/>
          <w:sz w:val="24"/>
          <w:szCs w:val="24"/>
        </w:rPr>
        <w:t>Monday</w:t>
      </w:r>
      <w:r w:rsidR="00DA635D" w:rsidRPr="00D81837">
        <w:rPr>
          <w:rFonts w:ascii="Times New Roman" w:hAnsi="Times New Roman"/>
          <w:sz w:val="24"/>
          <w:szCs w:val="24"/>
        </w:rPr>
        <w:t>,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F80F80">
        <w:rPr>
          <w:rFonts w:ascii="Times New Roman" w:hAnsi="Times New Roman"/>
          <w:sz w:val="24"/>
          <w:szCs w:val="24"/>
        </w:rPr>
        <w:t>January 6</w:t>
      </w:r>
      <w:r w:rsidRPr="00D81837">
        <w:rPr>
          <w:rFonts w:ascii="Times New Roman" w:hAnsi="Times New Roman"/>
          <w:sz w:val="24"/>
          <w:szCs w:val="24"/>
        </w:rPr>
        <w:t>, 202</w:t>
      </w:r>
      <w:r w:rsidR="00100F11">
        <w:rPr>
          <w:rFonts w:ascii="Times New Roman" w:hAnsi="Times New Roman"/>
          <w:sz w:val="24"/>
          <w:szCs w:val="24"/>
        </w:rPr>
        <w:t>6</w:t>
      </w:r>
      <w:r w:rsidRPr="00D81837">
        <w:rPr>
          <w:rFonts w:ascii="Times New Roman" w:hAnsi="Times New Roman"/>
          <w:sz w:val="24"/>
          <w:szCs w:val="24"/>
        </w:rPr>
        <w:t xml:space="preserve">, meeting began at </w:t>
      </w:r>
      <w:r w:rsidR="00447E3C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:30 p.m. with Mayor </w:t>
      </w:r>
      <w:r w:rsidR="00C041A1" w:rsidRPr="00D81837">
        <w:rPr>
          <w:rFonts w:ascii="Times New Roman" w:hAnsi="Times New Roman"/>
          <w:sz w:val="24"/>
          <w:szCs w:val="24"/>
        </w:rPr>
        <w:t>Brown</w:t>
      </w:r>
      <w:r w:rsidRPr="00D81837">
        <w:rPr>
          <w:rFonts w:ascii="Times New Roman" w:hAnsi="Times New Roman"/>
          <w:sz w:val="24"/>
          <w:szCs w:val="24"/>
        </w:rPr>
        <w:t xml:space="preserve"> presiding.  Roll Call: </w:t>
      </w:r>
      <w:r w:rsidR="00100F11">
        <w:rPr>
          <w:rFonts w:ascii="Times New Roman" w:hAnsi="Times New Roman"/>
          <w:sz w:val="24"/>
          <w:szCs w:val="24"/>
        </w:rPr>
        <w:t>Hughes,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724919">
        <w:rPr>
          <w:rFonts w:ascii="Times New Roman" w:hAnsi="Times New Roman"/>
          <w:sz w:val="24"/>
          <w:szCs w:val="24"/>
        </w:rPr>
        <w:t xml:space="preserve">Stoddard, Redfield, </w:t>
      </w:r>
      <w:r w:rsidR="00F55530">
        <w:rPr>
          <w:rFonts w:ascii="Times New Roman" w:hAnsi="Times New Roman"/>
          <w:sz w:val="24"/>
          <w:szCs w:val="24"/>
        </w:rPr>
        <w:t xml:space="preserve">          </w:t>
      </w:r>
      <w:r w:rsidR="00100F11">
        <w:rPr>
          <w:rFonts w:ascii="Times New Roman" w:hAnsi="Times New Roman"/>
          <w:sz w:val="24"/>
          <w:szCs w:val="24"/>
        </w:rPr>
        <w:t xml:space="preserve">B. </w:t>
      </w:r>
      <w:r w:rsidR="00EC3F92">
        <w:rPr>
          <w:rFonts w:ascii="Times New Roman" w:hAnsi="Times New Roman"/>
          <w:sz w:val="24"/>
          <w:szCs w:val="24"/>
        </w:rPr>
        <w:t>Goergen, and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100F11">
        <w:rPr>
          <w:rFonts w:ascii="Times New Roman" w:hAnsi="Times New Roman"/>
          <w:sz w:val="24"/>
          <w:szCs w:val="24"/>
        </w:rPr>
        <w:t>Roscoe</w:t>
      </w:r>
      <w:r w:rsidR="00EC3F92">
        <w:rPr>
          <w:rFonts w:ascii="Times New Roman" w:hAnsi="Times New Roman"/>
          <w:sz w:val="24"/>
          <w:szCs w:val="24"/>
        </w:rPr>
        <w:t>.</w:t>
      </w:r>
      <w:r w:rsidR="00100F11">
        <w:rPr>
          <w:rFonts w:ascii="Times New Roman" w:hAnsi="Times New Roman"/>
          <w:sz w:val="24"/>
          <w:szCs w:val="24"/>
        </w:rPr>
        <w:t xml:space="preserve"> Absent: A. Goergen.</w:t>
      </w:r>
      <w:r w:rsidR="003C3A33" w:rsidRPr="00D81837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>Others present:</w:t>
      </w:r>
      <w:r w:rsidR="006C62C7" w:rsidRPr="00D81837">
        <w:rPr>
          <w:rFonts w:ascii="Times New Roman" w:hAnsi="Times New Roman"/>
          <w:sz w:val="24"/>
          <w:szCs w:val="24"/>
        </w:rPr>
        <w:t xml:space="preserve"> </w:t>
      </w:r>
      <w:r w:rsidR="00655FB4" w:rsidRPr="00D81837">
        <w:rPr>
          <w:rFonts w:ascii="Times New Roman" w:hAnsi="Times New Roman"/>
          <w:sz w:val="24"/>
          <w:szCs w:val="24"/>
        </w:rPr>
        <w:t xml:space="preserve">Nancy Lee, </w:t>
      </w:r>
      <w:r w:rsidRPr="00D81837">
        <w:rPr>
          <w:rFonts w:ascii="Times New Roman" w:hAnsi="Times New Roman"/>
          <w:sz w:val="24"/>
          <w:szCs w:val="24"/>
        </w:rPr>
        <w:t>Bryan Austin, Redgey Rademacher,</w:t>
      </w:r>
      <w:r w:rsidR="00D432A5" w:rsidRPr="00D81837">
        <w:rPr>
          <w:rFonts w:ascii="Times New Roman" w:hAnsi="Times New Roman"/>
          <w:sz w:val="24"/>
          <w:szCs w:val="24"/>
        </w:rPr>
        <w:t xml:space="preserve"> </w:t>
      </w:r>
      <w:r w:rsidR="00100F11">
        <w:rPr>
          <w:rFonts w:ascii="Times New Roman" w:hAnsi="Times New Roman"/>
          <w:sz w:val="24"/>
          <w:szCs w:val="24"/>
        </w:rPr>
        <w:t>Megan Kaye</w:t>
      </w:r>
      <w:r w:rsidR="00447E3C">
        <w:rPr>
          <w:rFonts w:ascii="Times New Roman" w:hAnsi="Times New Roman"/>
          <w:sz w:val="24"/>
          <w:szCs w:val="24"/>
        </w:rPr>
        <w:t xml:space="preserve">, </w:t>
      </w:r>
      <w:r w:rsidR="00A5606B" w:rsidRPr="00D81837">
        <w:rPr>
          <w:rFonts w:ascii="Times New Roman" w:hAnsi="Times New Roman"/>
          <w:sz w:val="24"/>
          <w:szCs w:val="24"/>
        </w:rPr>
        <w:t>Kathy Rabe</w:t>
      </w:r>
      <w:r w:rsidR="009600C8" w:rsidRPr="00D81837">
        <w:rPr>
          <w:rFonts w:ascii="Times New Roman" w:hAnsi="Times New Roman"/>
          <w:sz w:val="24"/>
          <w:szCs w:val="24"/>
        </w:rPr>
        <w:t xml:space="preserve">, </w:t>
      </w:r>
      <w:r w:rsidR="00447E3C">
        <w:rPr>
          <w:rFonts w:ascii="Times New Roman" w:hAnsi="Times New Roman"/>
          <w:sz w:val="24"/>
          <w:szCs w:val="24"/>
        </w:rPr>
        <w:t xml:space="preserve">Geven Rabe, </w:t>
      </w:r>
      <w:r w:rsidR="009600C8" w:rsidRPr="00D81837">
        <w:rPr>
          <w:rFonts w:ascii="Times New Roman" w:hAnsi="Times New Roman"/>
          <w:sz w:val="24"/>
          <w:szCs w:val="24"/>
        </w:rPr>
        <w:t>Dewane Stoddard</w:t>
      </w:r>
      <w:r w:rsidR="00A5606B" w:rsidRPr="00D81837">
        <w:rPr>
          <w:rFonts w:ascii="Times New Roman" w:hAnsi="Times New Roman"/>
          <w:sz w:val="24"/>
          <w:szCs w:val="24"/>
        </w:rPr>
        <w:t>,</w:t>
      </w:r>
      <w:r w:rsidR="009600C8" w:rsidRPr="00D81837">
        <w:rPr>
          <w:rFonts w:ascii="Times New Roman" w:hAnsi="Times New Roman"/>
          <w:sz w:val="24"/>
          <w:szCs w:val="24"/>
        </w:rPr>
        <w:t xml:space="preserve"> </w:t>
      </w:r>
      <w:r w:rsidR="00447E3C">
        <w:rPr>
          <w:rFonts w:ascii="Times New Roman" w:hAnsi="Times New Roman"/>
          <w:sz w:val="24"/>
          <w:szCs w:val="24"/>
        </w:rPr>
        <w:t>Teresa Goergen</w:t>
      </w:r>
      <w:r w:rsidR="00F80F80">
        <w:rPr>
          <w:rFonts w:ascii="Times New Roman" w:hAnsi="Times New Roman"/>
          <w:sz w:val="24"/>
          <w:szCs w:val="24"/>
        </w:rPr>
        <w:t>,</w:t>
      </w:r>
      <w:r w:rsidR="00791A7C">
        <w:rPr>
          <w:rFonts w:ascii="Times New Roman" w:hAnsi="Times New Roman"/>
          <w:sz w:val="24"/>
          <w:szCs w:val="24"/>
        </w:rPr>
        <w:t xml:space="preserve"> Kris Redfield</w:t>
      </w:r>
      <w:r w:rsidR="00100F11">
        <w:rPr>
          <w:rFonts w:ascii="Times New Roman" w:hAnsi="Times New Roman"/>
          <w:sz w:val="24"/>
          <w:szCs w:val="24"/>
        </w:rPr>
        <w:t xml:space="preserve"> and Carol Rabe</w:t>
      </w:r>
      <w:r w:rsidR="00F80F80">
        <w:rPr>
          <w:rFonts w:ascii="Times New Roman" w:hAnsi="Times New Roman"/>
          <w:sz w:val="24"/>
          <w:szCs w:val="24"/>
        </w:rPr>
        <w:t>.</w:t>
      </w:r>
    </w:p>
    <w:p w14:paraId="50132402" w14:textId="6ED3C83E" w:rsidR="00DA635D" w:rsidRPr="00D81837" w:rsidRDefault="00115245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5E20CE" w:rsidRPr="00D81837">
        <w:rPr>
          <w:rFonts w:ascii="Times New Roman" w:hAnsi="Times New Roman"/>
          <w:sz w:val="24"/>
          <w:szCs w:val="24"/>
        </w:rPr>
        <w:t>The Pledge of Allegiance and the South Dakota State Pledge were recited.</w:t>
      </w:r>
    </w:p>
    <w:p w14:paraId="59F97144" w14:textId="7587F5C3" w:rsidR="005E20CE" w:rsidRDefault="005E20CE" w:rsidP="00DA635D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 Motion to accept the minutes from the </w:t>
      </w:r>
      <w:r w:rsidR="0098355D">
        <w:rPr>
          <w:rFonts w:ascii="Times New Roman" w:hAnsi="Times New Roman"/>
          <w:sz w:val="24"/>
          <w:szCs w:val="24"/>
        </w:rPr>
        <w:t>December 30</w:t>
      </w:r>
      <w:r w:rsidR="003C3A33" w:rsidRPr="00D81837">
        <w:rPr>
          <w:rFonts w:ascii="Times New Roman" w:hAnsi="Times New Roman"/>
          <w:sz w:val="24"/>
          <w:szCs w:val="24"/>
        </w:rPr>
        <w:t>, 202</w:t>
      </w:r>
      <w:r w:rsidR="00100F11">
        <w:rPr>
          <w:rFonts w:ascii="Times New Roman" w:hAnsi="Times New Roman"/>
          <w:sz w:val="24"/>
          <w:szCs w:val="24"/>
        </w:rPr>
        <w:t>5</w:t>
      </w:r>
      <w:r w:rsidR="00DA635D" w:rsidRPr="00D81837">
        <w:rPr>
          <w:rFonts w:ascii="Times New Roman" w:hAnsi="Times New Roman"/>
          <w:sz w:val="24"/>
          <w:szCs w:val="24"/>
        </w:rPr>
        <w:t xml:space="preserve"> </w:t>
      </w:r>
      <w:r w:rsidR="0098355D">
        <w:rPr>
          <w:rFonts w:ascii="Times New Roman" w:hAnsi="Times New Roman"/>
          <w:sz w:val="24"/>
          <w:szCs w:val="24"/>
        </w:rPr>
        <w:t xml:space="preserve">year end </w:t>
      </w:r>
      <w:r w:rsidRPr="00D81837">
        <w:rPr>
          <w:rFonts w:ascii="Times New Roman" w:hAnsi="Times New Roman"/>
          <w:sz w:val="24"/>
          <w:szCs w:val="24"/>
        </w:rPr>
        <w:t xml:space="preserve">meeting was made by </w:t>
      </w:r>
      <w:r w:rsidR="0098355D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 xml:space="preserve"> and seconde</w:t>
      </w:r>
      <w:r w:rsidR="00100F11">
        <w:rPr>
          <w:rFonts w:ascii="Times New Roman" w:hAnsi="Times New Roman"/>
          <w:sz w:val="24"/>
          <w:szCs w:val="24"/>
        </w:rPr>
        <w:t>d</w:t>
      </w:r>
      <w:r w:rsidRPr="00D81837">
        <w:rPr>
          <w:rFonts w:ascii="Times New Roman" w:hAnsi="Times New Roman"/>
          <w:sz w:val="24"/>
          <w:szCs w:val="24"/>
        </w:rPr>
        <w:t xml:space="preserve"> by </w:t>
      </w:r>
      <w:r w:rsidR="00100F11">
        <w:rPr>
          <w:rFonts w:ascii="Times New Roman" w:hAnsi="Times New Roman"/>
          <w:sz w:val="24"/>
          <w:szCs w:val="24"/>
        </w:rPr>
        <w:t>Redfield</w:t>
      </w:r>
      <w:r w:rsidRPr="00D81837">
        <w:rPr>
          <w:rFonts w:ascii="Times New Roman" w:hAnsi="Times New Roman"/>
          <w:sz w:val="24"/>
          <w:szCs w:val="24"/>
        </w:rPr>
        <w:t xml:space="preserve">. All in favor. Motion </w:t>
      </w:r>
      <w:r w:rsidR="001548DB" w:rsidRPr="00D81837">
        <w:rPr>
          <w:rFonts w:ascii="Times New Roman" w:hAnsi="Times New Roman"/>
          <w:sz w:val="24"/>
          <w:szCs w:val="24"/>
        </w:rPr>
        <w:t>C</w:t>
      </w:r>
      <w:r w:rsidRPr="00D81837">
        <w:rPr>
          <w:rFonts w:ascii="Times New Roman" w:hAnsi="Times New Roman"/>
          <w:sz w:val="24"/>
          <w:szCs w:val="24"/>
        </w:rPr>
        <w:t xml:space="preserve">arried.  </w:t>
      </w:r>
    </w:p>
    <w:p w14:paraId="77AB8B57" w14:textId="22DD1B4A" w:rsidR="009345F2" w:rsidRPr="00D81837" w:rsidRDefault="009345F2" w:rsidP="00DA635D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Discussion was held on the BSCVFD request for payment. Hughes made a motion to pay the claims of $12,500.00 to the BSCVFD with Roscoe seconded. Upon roll call Ayes: B. Goergen, Hughes, Roscoe, Stoddard and Redfield. Nayes: None. Absent: A. Goergen.  Motion Carried.</w:t>
      </w:r>
    </w:p>
    <w:p w14:paraId="74CEB7FB" w14:textId="560170B8" w:rsidR="00635190" w:rsidRDefault="00E87B38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Motion to pay the presented claims was made by </w:t>
      </w:r>
      <w:r w:rsidR="00724919">
        <w:rPr>
          <w:rFonts w:ascii="Times New Roman" w:hAnsi="Times New Roman"/>
          <w:sz w:val="24"/>
          <w:szCs w:val="24"/>
        </w:rPr>
        <w:t>R</w:t>
      </w:r>
      <w:r w:rsidR="00100F11">
        <w:rPr>
          <w:rFonts w:ascii="Times New Roman" w:hAnsi="Times New Roman"/>
          <w:sz w:val="24"/>
          <w:szCs w:val="24"/>
        </w:rPr>
        <w:t>oscoe</w:t>
      </w:r>
      <w:r w:rsidRPr="00D81837">
        <w:rPr>
          <w:rFonts w:ascii="Times New Roman" w:hAnsi="Times New Roman"/>
          <w:sz w:val="24"/>
          <w:szCs w:val="24"/>
        </w:rPr>
        <w:t xml:space="preserve"> and seconded by </w:t>
      </w:r>
      <w:r w:rsidR="00100F11">
        <w:rPr>
          <w:rFonts w:ascii="Times New Roman" w:hAnsi="Times New Roman"/>
          <w:sz w:val="24"/>
          <w:szCs w:val="24"/>
        </w:rPr>
        <w:t>B. Goergen</w:t>
      </w:r>
      <w:r w:rsidRPr="00D81837">
        <w:rPr>
          <w:rFonts w:ascii="Times New Roman" w:hAnsi="Times New Roman"/>
          <w:sz w:val="24"/>
          <w:szCs w:val="24"/>
        </w:rPr>
        <w:t xml:space="preserve">. Upon roll call Ayes: </w:t>
      </w:r>
      <w:r w:rsidR="00791A7C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 xml:space="preserve">, Stoddard, </w:t>
      </w:r>
      <w:r w:rsidR="00EC3F92">
        <w:rPr>
          <w:rFonts w:ascii="Times New Roman" w:hAnsi="Times New Roman"/>
          <w:sz w:val="24"/>
          <w:szCs w:val="24"/>
        </w:rPr>
        <w:t xml:space="preserve">Roscoe, </w:t>
      </w:r>
      <w:r w:rsidR="00724919">
        <w:rPr>
          <w:rFonts w:ascii="Times New Roman" w:hAnsi="Times New Roman"/>
          <w:sz w:val="24"/>
          <w:szCs w:val="24"/>
        </w:rPr>
        <w:t xml:space="preserve">Redfield, </w:t>
      </w:r>
      <w:r w:rsidR="00EC3F92">
        <w:rPr>
          <w:rFonts w:ascii="Times New Roman" w:hAnsi="Times New Roman"/>
          <w:sz w:val="24"/>
          <w:szCs w:val="24"/>
        </w:rPr>
        <w:t xml:space="preserve">and </w:t>
      </w:r>
      <w:r w:rsidR="00100F11">
        <w:rPr>
          <w:rFonts w:ascii="Times New Roman" w:hAnsi="Times New Roman"/>
          <w:sz w:val="24"/>
          <w:szCs w:val="24"/>
        </w:rPr>
        <w:t xml:space="preserve">B. </w:t>
      </w:r>
      <w:r w:rsidR="00EC3F92">
        <w:rPr>
          <w:rFonts w:ascii="Times New Roman" w:hAnsi="Times New Roman"/>
          <w:sz w:val="24"/>
          <w:szCs w:val="24"/>
        </w:rPr>
        <w:t>Goergen</w:t>
      </w:r>
      <w:r w:rsidRPr="00D81837">
        <w:rPr>
          <w:rFonts w:ascii="Times New Roman" w:hAnsi="Times New Roman"/>
          <w:sz w:val="24"/>
          <w:szCs w:val="24"/>
        </w:rPr>
        <w:t>. Nayes: None</w:t>
      </w:r>
      <w:r w:rsidR="00724919">
        <w:rPr>
          <w:rFonts w:ascii="Times New Roman" w:hAnsi="Times New Roman"/>
          <w:sz w:val="24"/>
          <w:szCs w:val="24"/>
        </w:rPr>
        <w:t>.</w:t>
      </w:r>
      <w:r w:rsidR="00EC3F92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100F11">
        <w:rPr>
          <w:rFonts w:ascii="Times New Roman" w:hAnsi="Times New Roman"/>
          <w:sz w:val="24"/>
          <w:szCs w:val="24"/>
        </w:rPr>
        <w:t xml:space="preserve">Absent: A. Goergen. </w:t>
      </w:r>
      <w:r w:rsidRPr="00D81837">
        <w:rPr>
          <w:rFonts w:ascii="Times New Roman" w:hAnsi="Times New Roman"/>
          <w:sz w:val="24"/>
          <w:szCs w:val="24"/>
        </w:rPr>
        <w:t>Motion Carried.</w:t>
      </w:r>
    </w:p>
    <w:p w14:paraId="3DCDFE60" w14:textId="161750B9" w:rsidR="009345F2" w:rsidRDefault="00E85990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South Dakota Retailers </w:t>
      </w:r>
      <w:r w:rsidR="00CC1F1D">
        <w:rPr>
          <w:rFonts w:ascii="Times New Roman" w:hAnsi="Times New Roman"/>
          <w:sz w:val="24"/>
          <w:szCs w:val="24"/>
        </w:rPr>
        <w:t>$195.00, Northwestern Energy $188.15, WinWater $163.25, Grant Co Review $110.81, Locates $18.39, Payroll 1/4/26 $5,420.24 and $7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892.01, SD Dept of Natural Resources $50.00, SDML $693.00, Porter Dist. $1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417.90, Valley Grain</w:t>
      </w:r>
      <w:r w:rsidR="00F55530">
        <w:rPr>
          <w:rFonts w:ascii="Times New Roman" w:hAnsi="Times New Roman"/>
          <w:sz w:val="24"/>
          <w:szCs w:val="24"/>
        </w:rPr>
        <w:t xml:space="preserve"> Trucking</w:t>
      </w:r>
      <w:r w:rsidR="00CC1F1D">
        <w:rPr>
          <w:rFonts w:ascii="Times New Roman" w:hAnsi="Times New Roman"/>
          <w:sz w:val="24"/>
          <w:szCs w:val="24"/>
        </w:rPr>
        <w:t xml:space="preserve"> $3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886.80, Pepsi $352.30, Republic Beverage $1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453.75, Doll Distributing $1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507.55, Johnson Bros $3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458.46, Border States $48.72, Southern Glazers $469.35, Cintas $240.12, City of Big Stone $4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277.94, Power Plan $1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834.78, SD Dept of Revenue $5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>193.57, Car Quest $52.02, IRS $4</w:t>
      </w:r>
      <w:r w:rsidR="00F55530">
        <w:rPr>
          <w:rFonts w:ascii="Times New Roman" w:hAnsi="Times New Roman"/>
          <w:sz w:val="24"/>
          <w:szCs w:val="24"/>
        </w:rPr>
        <w:t>,</w:t>
      </w:r>
      <w:r w:rsidR="00CC1F1D">
        <w:rPr>
          <w:rFonts w:ascii="Times New Roman" w:hAnsi="Times New Roman"/>
          <w:sz w:val="24"/>
          <w:szCs w:val="24"/>
        </w:rPr>
        <w:t xml:space="preserve">522.89, Darren Beyer $400.00 </w:t>
      </w:r>
    </w:p>
    <w:p w14:paraId="5D362747" w14:textId="0E19D775" w:rsidR="00E70A58" w:rsidRPr="00D81837" w:rsidRDefault="00E70A58" w:rsidP="00E70A58">
      <w:pPr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Sheriff report for </w:t>
      </w:r>
      <w:r>
        <w:rPr>
          <w:rFonts w:ascii="Times New Roman" w:hAnsi="Times New Roman"/>
          <w:sz w:val="24"/>
          <w:szCs w:val="24"/>
        </w:rPr>
        <w:t>December</w:t>
      </w:r>
      <w:r w:rsidRPr="00D81837">
        <w:rPr>
          <w:rFonts w:ascii="Times New Roman" w:hAnsi="Times New Roman"/>
          <w:sz w:val="24"/>
          <w:szCs w:val="24"/>
        </w:rPr>
        <w:t>: Hours worked</w:t>
      </w:r>
      <w:r>
        <w:rPr>
          <w:rFonts w:ascii="Times New Roman" w:hAnsi="Times New Roman"/>
          <w:sz w:val="24"/>
          <w:szCs w:val="24"/>
        </w:rPr>
        <w:t xml:space="preserve"> </w:t>
      </w:r>
      <w:r w:rsidR="00C22FE2">
        <w:rPr>
          <w:rFonts w:ascii="Times New Roman" w:hAnsi="Times New Roman"/>
          <w:sz w:val="24"/>
          <w:szCs w:val="24"/>
        </w:rPr>
        <w:t>119.15 Calls for service 41.</w:t>
      </w:r>
      <w:r w:rsidRPr="00D81837">
        <w:rPr>
          <w:rFonts w:ascii="Times New Roman" w:hAnsi="Times New Roman"/>
          <w:sz w:val="24"/>
          <w:szCs w:val="24"/>
        </w:rPr>
        <w:t xml:space="preserve"> Activity report: </w:t>
      </w:r>
      <w:r w:rsidR="00C22FE2">
        <w:rPr>
          <w:rFonts w:ascii="Times New Roman" w:hAnsi="Times New Roman"/>
          <w:sz w:val="24"/>
          <w:szCs w:val="24"/>
        </w:rPr>
        <w:t>Citizen assist</w:t>
      </w:r>
      <w:r>
        <w:rPr>
          <w:rFonts w:ascii="Times New Roman" w:hAnsi="Times New Roman"/>
          <w:sz w:val="24"/>
          <w:szCs w:val="24"/>
        </w:rPr>
        <w:t>,</w:t>
      </w:r>
      <w:r w:rsidR="00C22FE2">
        <w:rPr>
          <w:rFonts w:ascii="Times New Roman" w:hAnsi="Times New Roman"/>
          <w:sz w:val="24"/>
          <w:szCs w:val="24"/>
        </w:rPr>
        <w:t xml:space="preserve"> welfare check, vehicle accident, traffic complaint, traffic stops</w:t>
      </w:r>
      <w:r>
        <w:rPr>
          <w:rFonts w:ascii="Times New Roman" w:hAnsi="Times New Roman"/>
          <w:sz w:val="24"/>
          <w:szCs w:val="24"/>
        </w:rPr>
        <w:t xml:space="preserve">, </w:t>
      </w:r>
      <w:r w:rsidR="00C22FE2">
        <w:rPr>
          <w:rFonts w:ascii="Times New Roman" w:hAnsi="Times New Roman"/>
          <w:sz w:val="24"/>
          <w:szCs w:val="24"/>
        </w:rPr>
        <w:t>suicide threat, juvenile runaway, suspicious activity investigation</w:t>
      </w:r>
      <w:r>
        <w:rPr>
          <w:rFonts w:ascii="Times New Roman" w:hAnsi="Times New Roman"/>
          <w:sz w:val="24"/>
          <w:szCs w:val="24"/>
        </w:rPr>
        <w:t xml:space="preserve"> and </w:t>
      </w:r>
      <w:r w:rsidR="00C22FE2">
        <w:rPr>
          <w:rFonts w:ascii="Times New Roman" w:hAnsi="Times New Roman"/>
          <w:sz w:val="24"/>
          <w:szCs w:val="24"/>
        </w:rPr>
        <w:t>medical assist</w:t>
      </w:r>
      <w:r>
        <w:rPr>
          <w:rFonts w:ascii="Times New Roman" w:hAnsi="Times New Roman"/>
          <w:sz w:val="24"/>
          <w:szCs w:val="24"/>
        </w:rPr>
        <w:t>.</w:t>
      </w:r>
    </w:p>
    <w:p w14:paraId="018DA929" w14:textId="4C31576D" w:rsidR="00E70A58" w:rsidRPr="00D81837" w:rsidRDefault="00E70A58" w:rsidP="00E70A58">
      <w:pPr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Public Comments</w:t>
      </w:r>
      <w:r w:rsidR="00100F11">
        <w:rPr>
          <w:rFonts w:ascii="Times New Roman" w:hAnsi="Times New Roman"/>
          <w:sz w:val="24"/>
          <w:szCs w:val="24"/>
        </w:rPr>
        <w:t>: None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1CDD890" w14:textId="6EB4A221" w:rsidR="00115245" w:rsidRDefault="00C22FE2" w:rsidP="005E20CE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Redfield</w:t>
      </w:r>
      <w:r w:rsidR="00115245">
        <w:rPr>
          <w:rFonts w:ascii="Times New Roman" w:hAnsi="Times New Roman"/>
          <w:sz w:val="24"/>
          <w:szCs w:val="24"/>
        </w:rPr>
        <w:t xml:space="preserve"> made a motion to appoint Grant County Review as the official publication for City of Big Stone City with </w:t>
      </w:r>
      <w:r>
        <w:rPr>
          <w:rFonts w:ascii="Times New Roman" w:hAnsi="Times New Roman"/>
          <w:sz w:val="24"/>
          <w:szCs w:val="24"/>
        </w:rPr>
        <w:t>Hughes</w:t>
      </w:r>
      <w:r w:rsidR="00115245">
        <w:rPr>
          <w:rFonts w:ascii="Times New Roman" w:hAnsi="Times New Roman"/>
          <w:sz w:val="24"/>
          <w:szCs w:val="24"/>
        </w:rPr>
        <w:t xml:space="preserve"> seconded. All in favor. Motion Carried.</w:t>
      </w:r>
    </w:p>
    <w:p w14:paraId="1059D955" w14:textId="77777777" w:rsidR="00026C6D" w:rsidRDefault="00026C6D" w:rsidP="005E20CE">
      <w:pPr>
        <w:ind w:firstLine="720"/>
        <w:rPr>
          <w:rFonts w:ascii="Times New Roman" w:hAnsi="Times New Roman"/>
          <w:sz w:val="24"/>
          <w:szCs w:val="24"/>
        </w:rPr>
      </w:pPr>
    </w:p>
    <w:p w14:paraId="4DE37848" w14:textId="77777777" w:rsidR="00026C6D" w:rsidRDefault="00026C6D" w:rsidP="005E20CE">
      <w:pPr>
        <w:ind w:firstLine="720"/>
        <w:rPr>
          <w:rFonts w:ascii="Times New Roman" w:hAnsi="Times New Roman"/>
          <w:sz w:val="24"/>
          <w:szCs w:val="24"/>
        </w:rPr>
      </w:pPr>
    </w:p>
    <w:p w14:paraId="045F7E73" w14:textId="77777777" w:rsidR="002633DC" w:rsidRPr="002633DC" w:rsidRDefault="002633DC" w:rsidP="002633DC">
      <w:pPr>
        <w:autoSpaceDE w:val="0"/>
        <w:autoSpaceDN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633DC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RESOLUTION # 2026-02</w:t>
      </w:r>
    </w:p>
    <w:p w14:paraId="5E82AFB5" w14:textId="77777777" w:rsidR="002633DC" w:rsidRPr="002633DC" w:rsidRDefault="002633DC" w:rsidP="002633DC">
      <w:pPr>
        <w:autoSpaceDE w:val="0"/>
        <w:autoSpaceDN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69B99DB" w14:textId="77777777" w:rsidR="002633DC" w:rsidRPr="002633DC" w:rsidRDefault="002633DC" w:rsidP="002633DC">
      <w:pPr>
        <w:autoSpaceDE w:val="0"/>
        <w:autoSpaceDN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633DC">
        <w:rPr>
          <w:rFonts w:ascii="Arial" w:hAnsi="Arial" w:cs="Arial"/>
          <w:b/>
          <w:bCs/>
          <w:color w:val="000000"/>
          <w:sz w:val="24"/>
          <w:szCs w:val="24"/>
        </w:rPr>
        <w:t>City of Big Stone Council</w:t>
      </w:r>
    </w:p>
    <w:p w14:paraId="2A6A3E00" w14:textId="77777777" w:rsidR="002633DC" w:rsidRPr="002633DC" w:rsidRDefault="002633DC" w:rsidP="002633DC">
      <w:pPr>
        <w:autoSpaceDE w:val="0"/>
        <w:autoSpaceDN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8D95EDD" w14:textId="77777777" w:rsidR="002633DC" w:rsidRPr="002633DC" w:rsidRDefault="002633DC" w:rsidP="002633DC">
      <w:pPr>
        <w:autoSpaceDE w:val="0"/>
        <w:autoSpaceDN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633DC">
        <w:rPr>
          <w:rFonts w:ascii="Arial" w:hAnsi="Arial" w:cs="Arial"/>
          <w:b/>
          <w:bCs/>
          <w:color w:val="000000"/>
          <w:sz w:val="24"/>
          <w:szCs w:val="24"/>
        </w:rPr>
        <w:t>Resolution Adopting the Grant County Pre-Disaster Mitigation Plan 2026 – 2031</w:t>
      </w:r>
    </w:p>
    <w:p w14:paraId="56192E75" w14:textId="77777777" w:rsidR="002633DC" w:rsidRPr="002633DC" w:rsidRDefault="002633DC" w:rsidP="002633DC">
      <w:pPr>
        <w:autoSpaceDE w:val="0"/>
        <w:autoSpaceDN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1F18271B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 xml:space="preserve">WHEREAS, Grant County received assistance in the preparation of the Grant County Pre-Disaster Mitigation Plan 2026-2031 from representatives of City of Big Stone and received funding from the South Dakota Office of Emergency Management / FEMA; and  </w:t>
      </w:r>
    </w:p>
    <w:p w14:paraId="7CA10029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7901E6E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 xml:space="preserve">WHEREAS, several public planning meetings were held between December of 2024 and October 2025 regarding the development and review of the Grant County Pre-Disaster Mitigation Plan 2026-2031; and  </w:t>
      </w:r>
    </w:p>
    <w:p w14:paraId="7EEC2D69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59711FA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 xml:space="preserve">WHEREAS, the Grant County Pre-Disaster Mitigation Plan 2026-2031 contains several potential future projects to mitigate hazard damage in City of Big Stone; and  </w:t>
      </w:r>
    </w:p>
    <w:p w14:paraId="4F996EF9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C43276A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>WHEREAS, the Federal Emergency Management Agency (FEMA) has rendered its approval of the Grant County Pre-Disaster Mitigation Plan on December 9</w:t>
      </w:r>
      <w:r w:rsidRPr="002633DC">
        <w:rPr>
          <w:rFonts w:ascii="Arial" w:hAnsi="Arial" w:cs="Arial"/>
          <w:color w:val="000000"/>
          <w:sz w:val="24"/>
          <w:szCs w:val="24"/>
          <w:vertAlign w:val="superscript"/>
        </w:rPr>
        <w:t>th</w:t>
      </w:r>
      <w:r w:rsidRPr="002633DC">
        <w:rPr>
          <w:rFonts w:ascii="Arial" w:hAnsi="Arial" w:cs="Arial"/>
          <w:color w:val="000000"/>
          <w:sz w:val="24"/>
          <w:szCs w:val="24"/>
        </w:rPr>
        <w:t xml:space="preserve">, 2025 and  </w:t>
      </w:r>
    </w:p>
    <w:p w14:paraId="474BE8FF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6365029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>WHEREAS, a duly-noticed public hearing was held by the Grant County Pre-Disaster Mitigation Team on September 29</w:t>
      </w:r>
      <w:r w:rsidRPr="002633DC">
        <w:rPr>
          <w:rFonts w:ascii="Arial" w:hAnsi="Arial" w:cs="Arial"/>
          <w:color w:val="000000"/>
          <w:sz w:val="24"/>
          <w:szCs w:val="24"/>
          <w:vertAlign w:val="superscript"/>
        </w:rPr>
        <w:t>th</w:t>
      </w:r>
      <w:r w:rsidRPr="002633DC">
        <w:rPr>
          <w:rFonts w:ascii="Arial" w:hAnsi="Arial" w:cs="Arial"/>
          <w:color w:val="000000"/>
          <w:sz w:val="24"/>
          <w:szCs w:val="24"/>
        </w:rPr>
        <w:t xml:space="preserve">, 2025 to solicit public comment on the Grant County Pre-Disaster Mitigation Plan 2026-2031; and  </w:t>
      </w:r>
    </w:p>
    <w:p w14:paraId="2CAE0059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A502CCD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 xml:space="preserve">WHEREAS, a duly-noticed public meeting was held by the Big Stone City Council on January 5, 2026 to formally approve and adopt the final Grant County Pre-Disaster Mitigation Plan 2026-2031.  </w:t>
      </w:r>
    </w:p>
    <w:p w14:paraId="60D37F79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CCE3E58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 xml:space="preserve">NOW, THEREFORE BE IT RESOLVED that the Big Stone City Council adopts the Grant County Pre-Disaster Mitigation Plan 2026-2031.  </w:t>
      </w:r>
    </w:p>
    <w:p w14:paraId="7F3A7355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0677B05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>ADOPTED AND SIGNED this 5</w:t>
      </w:r>
      <w:r w:rsidRPr="002633DC">
        <w:rPr>
          <w:rFonts w:ascii="Arial" w:hAnsi="Arial" w:cs="Arial"/>
          <w:color w:val="000000"/>
          <w:sz w:val="24"/>
          <w:szCs w:val="24"/>
          <w:vertAlign w:val="superscript"/>
        </w:rPr>
        <w:t>th</w:t>
      </w:r>
      <w:r w:rsidRPr="002633DC">
        <w:rPr>
          <w:rFonts w:ascii="Arial" w:hAnsi="Arial" w:cs="Arial"/>
          <w:color w:val="000000"/>
          <w:sz w:val="24"/>
          <w:szCs w:val="24"/>
        </w:rPr>
        <w:t xml:space="preserve"> day of January, 2026.   </w:t>
      </w:r>
    </w:p>
    <w:p w14:paraId="1CE71B1A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9077555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E2D31A4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 xml:space="preserve">____________________________________        </w:t>
      </w:r>
    </w:p>
    <w:p w14:paraId="06D652C6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>Mayor</w:t>
      </w:r>
    </w:p>
    <w:p w14:paraId="67322283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962D85B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3012C997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2633DC">
        <w:rPr>
          <w:rFonts w:ascii="Arial" w:hAnsi="Arial" w:cs="Arial"/>
          <w:color w:val="000000"/>
          <w:sz w:val="24"/>
          <w:szCs w:val="24"/>
        </w:rPr>
        <w:t xml:space="preserve">____________________________________ </w:t>
      </w:r>
    </w:p>
    <w:p w14:paraId="5BCC77FA" w14:textId="77777777" w:rsidR="002633DC" w:rsidRPr="002633DC" w:rsidRDefault="002633DC" w:rsidP="002633DC">
      <w:pPr>
        <w:autoSpaceDE w:val="0"/>
        <w:autoSpaceDN w:val="0"/>
        <w:spacing w:after="0" w:line="240" w:lineRule="auto"/>
        <w:jc w:val="both"/>
        <w:rPr>
          <w:rFonts w:ascii="Arial" w:hAnsi="Arial" w:cs="Arial"/>
        </w:rPr>
      </w:pPr>
      <w:r w:rsidRPr="002633DC">
        <w:rPr>
          <w:rFonts w:ascii="Arial" w:hAnsi="Arial" w:cs="Arial"/>
          <w:color w:val="000000"/>
          <w:sz w:val="24"/>
          <w:szCs w:val="24"/>
        </w:rPr>
        <w:t xml:space="preserve">ATTEST:     Finance Officer  </w:t>
      </w:r>
    </w:p>
    <w:p w14:paraId="4E238EA8" w14:textId="77777777" w:rsidR="002633DC" w:rsidRPr="002633DC" w:rsidRDefault="002633DC" w:rsidP="002633DC">
      <w:pPr>
        <w:spacing w:after="0" w:line="240" w:lineRule="auto"/>
        <w:rPr>
          <w:rFonts w:cs="Calibri"/>
        </w:rPr>
      </w:pPr>
    </w:p>
    <w:p w14:paraId="58F46F3F" w14:textId="77777777" w:rsidR="00F55530" w:rsidRDefault="00F55530" w:rsidP="005E20CE">
      <w:pPr>
        <w:ind w:firstLine="720"/>
        <w:rPr>
          <w:rFonts w:ascii="Times New Roman" w:hAnsi="Times New Roman"/>
          <w:sz w:val="24"/>
          <w:szCs w:val="24"/>
        </w:rPr>
      </w:pPr>
    </w:p>
    <w:p w14:paraId="586B2DFE" w14:textId="5FDA68D4" w:rsidR="00CC1F1D" w:rsidRDefault="00026C6D" w:rsidP="005E20CE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Bryan Austin</w:t>
      </w:r>
      <w:r w:rsidR="00F55530">
        <w:rPr>
          <w:rFonts w:ascii="Times New Roman" w:hAnsi="Times New Roman"/>
          <w:sz w:val="24"/>
          <w:szCs w:val="24"/>
        </w:rPr>
        <w:t>, Electrical Superintendent</w:t>
      </w:r>
      <w:r>
        <w:rPr>
          <w:rFonts w:ascii="Times New Roman" w:hAnsi="Times New Roman"/>
          <w:sz w:val="24"/>
          <w:szCs w:val="24"/>
        </w:rPr>
        <w:t xml:space="preserve"> discussed the 2026 increase in rates from MRES and WAPA. At this time the council has declined to raise rates at this time. </w:t>
      </w:r>
    </w:p>
    <w:p w14:paraId="131E4378" w14:textId="722A496D" w:rsidR="00026C6D" w:rsidRDefault="00026C6D" w:rsidP="005E20CE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Redfield called to adjourn the regular meeting at 5:45 P.M. and go into Executive Session with B. Goergen seconded. All in favor. Motion Caried.</w:t>
      </w:r>
    </w:p>
    <w:p w14:paraId="1D9309F3" w14:textId="56843F3B" w:rsidR="00026C6D" w:rsidRDefault="00026C6D" w:rsidP="005E20CE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 Goergen called to come out of executive session and reconvene regular meeting at 5:48 P.M. with Stoddard seconded. All in favor. Motion Carried.</w:t>
      </w:r>
    </w:p>
    <w:p w14:paraId="3CE763F9" w14:textId="232BE83A" w:rsidR="00026C6D" w:rsidRDefault="00026C6D" w:rsidP="005E20CE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team meeting was held </w:t>
      </w:r>
      <w:r w:rsidR="00F55530">
        <w:rPr>
          <w:rFonts w:ascii="Times New Roman" w:hAnsi="Times New Roman"/>
          <w:sz w:val="24"/>
          <w:szCs w:val="24"/>
        </w:rPr>
        <w:t>via computer with DGR Engineering with an update of changes and costs of moving forward with the land development.</w:t>
      </w:r>
    </w:p>
    <w:p w14:paraId="252A92D6" w14:textId="77777777" w:rsidR="00F55530" w:rsidRDefault="006B22F5" w:rsidP="007E2265">
      <w:pPr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ab/>
      </w:r>
      <w:r w:rsidR="00F55530">
        <w:rPr>
          <w:rFonts w:ascii="Times New Roman" w:hAnsi="Times New Roman"/>
          <w:sz w:val="24"/>
          <w:szCs w:val="24"/>
        </w:rPr>
        <w:t>Stoddard left meeting at 6:22 p.m.</w:t>
      </w:r>
    </w:p>
    <w:p w14:paraId="48DCC55C" w14:textId="142B521F" w:rsidR="00F55530" w:rsidRDefault="00F55530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Another update will be in the near future from DGR Engineering. No action taken by council.</w:t>
      </w:r>
    </w:p>
    <w:p w14:paraId="76DCEAE9" w14:textId="588C29C5" w:rsidR="005E20CE" w:rsidRDefault="00F55530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93795" w:rsidRPr="00D81837">
        <w:rPr>
          <w:rFonts w:ascii="Times New Roman" w:hAnsi="Times New Roman"/>
          <w:sz w:val="24"/>
          <w:szCs w:val="24"/>
        </w:rPr>
        <w:t xml:space="preserve">Being no further business </w:t>
      </w:r>
      <w:r w:rsidR="00100F11">
        <w:rPr>
          <w:rFonts w:ascii="Times New Roman" w:hAnsi="Times New Roman"/>
          <w:sz w:val="24"/>
          <w:szCs w:val="24"/>
        </w:rPr>
        <w:t>Hughes</w:t>
      </w:r>
      <w:r w:rsidR="00C93795" w:rsidRPr="00D81837">
        <w:rPr>
          <w:rFonts w:ascii="Times New Roman" w:hAnsi="Times New Roman"/>
          <w:sz w:val="24"/>
          <w:szCs w:val="24"/>
        </w:rPr>
        <w:t xml:space="preserve"> called to adjourn the meeting at </w:t>
      </w:r>
      <w:r w:rsidR="00E805BC">
        <w:rPr>
          <w:rFonts w:ascii="Times New Roman" w:hAnsi="Times New Roman"/>
          <w:sz w:val="24"/>
          <w:szCs w:val="24"/>
        </w:rPr>
        <w:t>6</w:t>
      </w:r>
      <w:r w:rsidR="000B0F81" w:rsidRPr="00D81837">
        <w:rPr>
          <w:rFonts w:ascii="Times New Roman" w:hAnsi="Times New Roman"/>
          <w:sz w:val="24"/>
          <w:szCs w:val="24"/>
        </w:rPr>
        <w:t>:</w:t>
      </w:r>
      <w:r w:rsidR="00100F11">
        <w:rPr>
          <w:rFonts w:ascii="Times New Roman" w:hAnsi="Times New Roman"/>
          <w:sz w:val="24"/>
          <w:szCs w:val="24"/>
        </w:rPr>
        <w:t>50</w:t>
      </w:r>
      <w:r w:rsidR="00C93795" w:rsidRPr="00D81837">
        <w:rPr>
          <w:rFonts w:ascii="Times New Roman" w:hAnsi="Times New Roman"/>
          <w:sz w:val="24"/>
          <w:szCs w:val="24"/>
        </w:rPr>
        <w:t xml:space="preserve"> p.m. </w:t>
      </w:r>
      <w:r w:rsidR="00100F11">
        <w:rPr>
          <w:rFonts w:ascii="Times New Roman" w:hAnsi="Times New Roman"/>
          <w:sz w:val="24"/>
          <w:szCs w:val="24"/>
        </w:rPr>
        <w:t>Redfield</w:t>
      </w:r>
      <w:r w:rsidR="007E2265">
        <w:rPr>
          <w:rFonts w:ascii="Times New Roman" w:hAnsi="Times New Roman"/>
          <w:sz w:val="24"/>
          <w:szCs w:val="24"/>
        </w:rPr>
        <w:t xml:space="preserve"> </w:t>
      </w:r>
      <w:r w:rsidR="00C93795" w:rsidRPr="00D81837">
        <w:rPr>
          <w:rFonts w:ascii="Times New Roman" w:hAnsi="Times New Roman"/>
          <w:sz w:val="24"/>
          <w:szCs w:val="24"/>
        </w:rPr>
        <w:t>seconded the motion. All in favor.</w:t>
      </w:r>
      <w:r w:rsidR="007E2265">
        <w:rPr>
          <w:rFonts w:ascii="Times New Roman" w:hAnsi="Times New Roman"/>
          <w:sz w:val="24"/>
          <w:szCs w:val="24"/>
        </w:rPr>
        <w:t xml:space="preserve"> </w:t>
      </w:r>
      <w:r w:rsidR="008E5B63">
        <w:rPr>
          <w:rFonts w:ascii="Times New Roman" w:hAnsi="Times New Roman"/>
          <w:sz w:val="24"/>
          <w:szCs w:val="24"/>
        </w:rPr>
        <w:t xml:space="preserve"> </w:t>
      </w:r>
      <w:r w:rsidR="00C93795" w:rsidRPr="00D81837">
        <w:rPr>
          <w:rFonts w:ascii="Times New Roman" w:hAnsi="Times New Roman"/>
          <w:sz w:val="24"/>
          <w:szCs w:val="24"/>
        </w:rPr>
        <w:t>Motion Carried.</w:t>
      </w:r>
      <w:r w:rsidR="00900C0E" w:rsidRPr="00D81837">
        <w:rPr>
          <w:rFonts w:ascii="Times New Roman" w:hAnsi="Times New Roman"/>
          <w:sz w:val="24"/>
          <w:szCs w:val="24"/>
        </w:rPr>
        <w:t xml:space="preserve"> </w:t>
      </w:r>
      <w:r w:rsidR="005E20CE" w:rsidRPr="00D81837">
        <w:rPr>
          <w:rFonts w:ascii="Times New Roman" w:hAnsi="Times New Roman"/>
          <w:sz w:val="24"/>
          <w:szCs w:val="24"/>
        </w:rPr>
        <w:t xml:space="preserve"> </w:t>
      </w:r>
    </w:p>
    <w:p w14:paraId="4937EE46" w14:textId="67CC5382" w:rsidR="005E20CE" w:rsidRPr="00D81837" w:rsidRDefault="005E20CE" w:rsidP="005E20CE">
      <w:pPr>
        <w:spacing w:line="240" w:lineRule="auto"/>
        <w:ind w:left="576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___________________________</w:t>
      </w:r>
    </w:p>
    <w:p w14:paraId="01BCCC13" w14:textId="7C0E7ADD" w:rsidR="005E20CE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ATTEST:</w:t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="000B0F81" w:rsidRPr="00D81837">
        <w:rPr>
          <w:rFonts w:ascii="Times New Roman" w:hAnsi="Times New Roman"/>
          <w:sz w:val="24"/>
          <w:szCs w:val="24"/>
        </w:rPr>
        <w:t>Steve Brown</w:t>
      </w:r>
      <w:r w:rsidRPr="00D81837">
        <w:rPr>
          <w:rFonts w:ascii="Times New Roman" w:hAnsi="Times New Roman"/>
          <w:sz w:val="24"/>
          <w:szCs w:val="24"/>
        </w:rPr>
        <w:t>, Mayor</w:t>
      </w:r>
    </w:p>
    <w:p w14:paraId="7C8911AF" w14:textId="77777777" w:rsidR="00F70CD2" w:rsidRDefault="005E20CE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_________________________________ </w:t>
      </w:r>
    </w:p>
    <w:p w14:paraId="332CC694" w14:textId="2873C63E" w:rsidR="005E20CE" w:rsidRPr="00101C96" w:rsidRDefault="005839E8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Nancy Lee</w:t>
      </w:r>
      <w:r w:rsidR="005E20CE">
        <w:rPr>
          <w:rFonts w:ascii="Times New Roman" w:hAnsi="Times New Roman"/>
          <w:sz w:val="24"/>
          <w:szCs w:val="24"/>
        </w:rPr>
        <w:t>, Finance Officer</w:t>
      </w:r>
    </w:p>
    <w:sectPr w:rsidR="005E20CE" w:rsidRPr="00101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02C6F"/>
    <w:multiLevelType w:val="hybridMultilevel"/>
    <w:tmpl w:val="20E0A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716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CE"/>
    <w:rsid w:val="00001805"/>
    <w:rsid w:val="0000745D"/>
    <w:rsid w:val="00026C6D"/>
    <w:rsid w:val="000348FE"/>
    <w:rsid w:val="00086E90"/>
    <w:rsid w:val="00090A96"/>
    <w:rsid w:val="00096AC5"/>
    <w:rsid w:val="000B03FA"/>
    <w:rsid w:val="000B0F81"/>
    <w:rsid w:val="000F655C"/>
    <w:rsid w:val="00100F11"/>
    <w:rsid w:val="00101C96"/>
    <w:rsid w:val="0010606C"/>
    <w:rsid w:val="00115245"/>
    <w:rsid w:val="0013172E"/>
    <w:rsid w:val="00134684"/>
    <w:rsid w:val="001400D8"/>
    <w:rsid w:val="001548DB"/>
    <w:rsid w:val="00166981"/>
    <w:rsid w:val="00166DB4"/>
    <w:rsid w:val="00167747"/>
    <w:rsid w:val="001A2667"/>
    <w:rsid w:val="001A5854"/>
    <w:rsid w:val="001A71D8"/>
    <w:rsid w:val="001C122E"/>
    <w:rsid w:val="001C7529"/>
    <w:rsid w:val="001E065D"/>
    <w:rsid w:val="001E667D"/>
    <w:rsid w:val="00200AB9"/>
    <w:rsid w:val="00212B92"/>
    <w:rsid w:val="00217E26"/>
    <w:rsid w:val="002633DC"/>
    <w:rsid w:val="00286D0A"/>
    <w:rsid w:val="002966BF"/>
    <w:rsid w:val="002C59B8"/>
    <w:rsid w:val="00332C09"/>
    <w:rsid w:val="00351319"/>
    <w:rsid w:val="003535C9"/>
    <w:rsid w:val="0039080E"/>
    <w:rsid w:val="00391C43"/>
    <w:rsid w:val="003A42E7"/>
    <w:rsid w:val="003A5751"/>
    <w:rsid w:val="003A66B4"/>
    <w:rsid w:val="003C3A33"/>
    <w:rsid w:val="00447E3C"/>
    <w:rsid w:val="00470CBE"/>
    <w:rsid w:val="00477D6F"/>
    <w:rsid w:val="004C4B33"/>
    <w:rsid w:val="004F1D2D"/>
    <w:rsid w:val="004F278E"/>
    <w:rsid w:val="00502F38"/>
    <w:rsid w:val="00537698"/>
    <w:rsid w:val="00553643"/>
    <w:rsid w:val="0055468F"/>
    <w:rsid w:val="005616D7"/>
    <w:rsid w:val="005635D7"/>
    <w:rsid w:val="00570EB2"/>
    <w:rsid w:val="00577B97"/>
    <w:rsid w:val="005839E8"/>
    <w:rsid w:val="0059301F"/>
    <w:rsid w:val="005E20CE"/>
    <w:rsid w:val="006000D3"/>
    <w:rsid w:val="00632A87"/>
    <w:rsid w:val="00635190"/>
    <w:rsid w:val="00650E06"/>
    <w:rsid w:val="00655FB4"/>
    <w:rsid w:val="00670D4A"/>
    <w:rsid w:val="006B22F5"/>
    <w:rsid w:val="006C1C6B"/>
    <w:rsid w:val="006C62C7"/>
    <w:rsid w:val="006D704C"/>
    <w:rsid w:val="006E1DAC"/>
    <w:rsid w:val="006E4751"/>
    <w:rsid w:val="00724919"/>
    <w:rsid w:val="00731CC3"/>
    <w:rsid w:val="007411C0"/>
    <w:rsid w:val="007547F4"/>
    <w:rsid w:val="00760265"/>
    <w:rsid w:val="00770217"/>
    <w:rsid w:val="00791A7C"/>
    <w:rsid w:val="007936A2"/>
    <w:rsid w:val="00797BA3"/>
    <w:rsid w:val="007D3F4B"/>
    <w:rsid w:val="007E2265"/>
    <w:rsid w:val="007E512A"/>
    <w:rsid w:val="00802BDB"/>
    <w:rsid w:val="00835D76"/>
    <w:rsid w:val="00853CC7"/>
    <w:rsid w:val="00861810"/>
    <w:rsid w:val="008678E7"/>
    <w:rsid w:val="00887E4F"/>
    <w:rsid w:val="008E5B63"/>
    <w:rsid w:val="008F44B2"/>
    <w:rsid w:val="00900C0E"/>
    <w:rsid w:val="009147A2"/>
    <w:rsid w:val="009157B9"/>
    <w:rsid w:val="009167DD"/>
    <w:rsid w:val="009262C4"/>
    <w:rsid w:val="009345F2"/>
    <w:rsid w:val="009353A6"/>
    <w:rsid w:val="0094440D"/>
    <w:rsid w:val="009560AD"/>
    <w:rsid w:val="009562E3"/>
    <w:rsid w:val="009600C8"/>
    <w:rsid w:val="00963864"/>
    <w:rsid w:val="00973826"/>
    <w:rsid w:val="0098355D"/>
    <w:rsid w:val="00984B9D"/>
    <w:rsid w:val="009B2A7F"/>
    <w:rsid w:val="009E3F68"/>
    <w:rsid w:val="00A01A23"/>
    <w:rsid w:val="00A47850"/>
    <w:rsid w:val="00A5606B"/>
    <w:rsid w:val="00A61B59"/>
    <w:rsid w:val="00AD1FFE"/>
    <w:rsid w:val="00AD3A61"/>
    <w:rsid w:val="00B179D6"/>
    <w:rsid w:val="00B22951"/>
    <w:rsid w:val="00B32214"/>
    <w:rsid w:val="00B525C1"/>
    <w:rsid w:val="00B732B0"/>
    <w:rsid w:val="00BD6B61"/>
    <w:rsid w:val="00BE61AF"/>
    <w:rsid w:val="00C041A1"/>
    <w:rsid w:val="00C11AF1"/>
    <w:rsid w:val="00C121F5"/>
    <w:rsid w:val="00C16089"/>
    <w:rsid w:val="00C22FE2"/>
    <w:rsid w:val="00C33ABF"/>
    <w:rsid w:val="00C443D3"/>
    <w:rsid w:val="00C5528F"/>
    <w:rsid w:val="00C66504"/>
    <w:rsid w:val="00C705F6"/>
    <w:rsid w:val="00C809C0"/>
    <w:rsid w:val="00C83AF5"/>
    <w:rsid w:val="00C83EDC"/>
    <w:rsid w:val="00C922F8"/>
    <w:rsid w:val="00C93795"/>
    <w:rsid w:val="00CA668C"/>
    <w:rsid w:val="00CB6D19"/>
    <w:rsid w:val="00CC1F1D"/>
    <w:rsid w:val="00CD01E9"/>
    <w:rsid w:val="00CD33A5"/>
    <w:rsid w:val="00D10531"/>
    <w:rsid w:val="00D4074D"/>
    <w:rsid w:val="00D432A5"/>
    <w:rsid w:val="00D81837"/>
    <w:rsid w:val="00D82F48"/>
    <w:rsid w:val="00D93041"/>
    <w:rsid w:val="00DA635D"/>
    <w:rsid w:val="00DB4E19"/>
    <w:rsid w:val="00DB5FB2"/>
    <w:rsid w:val="00DC2F8C"/>
    <w:rsid w:val="00DC5A45"/>
    <w:rsid w:val="00DD4204"/>
    <w:rsid w:val="00E22C55"/>
    <w:rsid w:val="00E53901"/>
    <w:rsid w:val="00E65536"/>
    <w:rsid w:val="00E702A5"/>
    <w:rsid w:val="00E70A58"/>
    <w:rsid w:val="00E805BC"/>
    <w:rsid w:val="00E85990"/>
    <w:rsid w:val="00E862E4"/>
    <w:rsid w:val="00E87B38"/>
    <w:rsid w:val="00E92CF3"/>
    <w:rsid w:val="00EC3F92"/>
    <w:rsid w:val="00EF4880"/>
    <w:rsid w:val="00EF5E91"/>
    <w:rsid w:val="00F11F5B"/>
    <w:rsid w:val="00F12A8C"/>
    <w:rsid w:val="00F3512B"/>
    <w:rsid w:val="00F47F50"/>
    <w:rsid w:val="00F55530"/>
    <w:rsid w:val="00F70CD2"/>
    <w:rsid w:val="00F7389A"/>
    <w:rsid w:val="00F80F80"/>
    <w:rsid w:val="00F84F70"/>
    <w:rsid w:val="00FC22EA"/>
    <w:rsid w:val="00FC3B08"/>
    <w:rsid w:val="00FD220A"/>
    <w:rsid w:val="00FD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6CDE"/>
  <w15:chartTrackingRefBased/>
  <w15:docId w15:val="{118982F1-7831-489D-A135-ECF6FFED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0C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E20CE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5E20CE"/>
    <w:rPr>
      <w:rFonts w:ascii="Times New Roman" w:eastAsia="Times New Roman" w:hAnsi="Times New Roman" w:cs="Times New Roman"/>
      <w:b/>
      <w:sz w:val="24"/>
      <w:szCs w:val="20"/>
    </w:rPr>
  </w:style>
  <w:style w:type="paragraph" w:styleId="NoSpacing">
    <w:name w:val="No Spacing"/>
    <w:uiPriority w:val="1"/>
    <w:qFormat/>
    <w:rsid w:val="00DA635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712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 Stone Finance</dc:creator>
  <cp:keywords/>
  <dc:description/>
  <cp:lastModifiedBy>Advanced Tech</cp:lastModifiedBy>
  <cp:revision>4</cp:revision>
  <cp:lastPrinted>2026-01-08T20:39:00Z</cp:lastPrinted>
  <dcterms:created xsi:type="dcterms:W3CDTF">2026-01-06T23:01:00Z</dcterms:created>
  <dcterms:modified xsi:type="dcterms:W3CDTF">2026-01-12T14:13:00Z</dcterms:modified>
</cp:coreProperties>
</file>